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91" w:rsidRDefault="00D70A91" w:rsidP="00D70A91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учреждение образования «Средняя школа № 10 г. Минска»</w:t>
      </w:r>
    </w:p>
    <w:p w:rsidR="00D70A91" w:rsidRDefault="00D70A91" w:rsidP="00D70A91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70A91" w:rsidRDefault="00D70A91" w:rsidP="00D70A91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70A91" w:rsidRDefault="00D70A91" w:rsidP="00D70A91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70A91" w:rsidRDefault="00D70A91" w:rsidP="00D70A91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70A91" w:rsidRDefault="00D70A91" w:rsidP="00D70A91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70A91" w:rsidRDefault="00D70A91" w:rsidP="00D70A91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70A91" w:rsidRDefault="00D70A91" w:rsidP="00D70A91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70A91" w:rsidRP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36"/>
        </w:rPr>
      </w:pPr>
      <w:r w:rsidRPr="00D70A91">
        <w:rPr>
          <w:rFonts w:ascii="Times New Roman" w:hAnsi="Times New Roman" w:cs="Times New Roman"/>
          <w:i/>
          <w:sz w:val="36"/>
        </w:rPr>
        <w:t>Отчет по самообразованию</w:t>
      </w: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36"/>
        </w:rPr>
      </w:pPr>
      <w:r w:rsidRPr="00D70A91">
        <w:rPr>
          <w:rFonts w:ascii="Times New Roman" w:hAnsi="Times New Roman" w:cs="Times New Roman"/>
          <w:b/>
          <w:i/>
          <w:sz w:val="36"/>
        </w:rPr>
        <w:t>«Система работы учителя с высокомотивированными учащимися в обучении иностранным языкам»</w:t>
      </w: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36"/>
        </w:rPr>
      </w:pP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36"/>
        </w:rPr>
      </w:pP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36"/>
        </w:rPr>
      </w:pP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36"/>
        </w:rPr>
      </w:pP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b/>
          <w:i/>
          <w:sz w:val="36"/>
        </w:rPr>
      </w:pP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sz w:val="36"/>
        </w:rPr>
      </w:pP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sz w:val="36"/>
        </w:rPr>
      </w:pP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sz w:val="36"/>
        </w:rPr>
      </w:pPr>
    </w:p>
    <w:p w:rsidR="00D70A91" w:rsidRDefault="00D70A91" w:rsidP="00D70A91">
      <w:pPr>
        <w:pStyle w:val="a4"/>
        <w:spacing w:line="360" w:lineRule="auto"/>
        <w:jc w:val="right"/>
        <w:rPr>
          <w:rFonts w:ascii="Times New Roman" w:hAnsi="Times New Roman" w:cs="Times New Roman"/>
          <w:sz w:val="36"/>
        </w:rPr>
      </w:pPr>
    </w:p>
    <w:p w:rsidR="00D70A91" w:rsidRPr="00D70A91" w:rsidRDefault="00D70A91" w:rsidP="00D70A91">
      <w:pPr>
        <w:pStyle w:val="a4"/>
        <w:jc w:val="right"/>
        <w:rPr>
          <w:rFonts w:ascii="Times New Roman" w:hAnsi="Times New Roman" w:cs="Times New Roman"/>
          <w:sz w:val="28"/>
        </w:rPr>
      </w:pPr>
      <w:r w:rsidRPr="00D70A91">
        <w:rPr>
          <w:rFonts w:ascii="Times New Roman" w:hAnsi="Times New Roman" w:cs="Times New Roman"/>
          <w:sz w:val="28"/>
        </w:rPr>
        <w:t xml:space="preserve">Подготовила: </w:t>
      </w:r>
      <w:proofErr w:type="spellStart"/>
      <w:r w:rsidRPr="00D70A91">
        <w:rPr>
          <w:rFonts w:ascii="Times New Roman" w:hAnsi="Times New Roman" w:cs="Times New Roman"/>
          <w:sz w:val="28"/>
        </w:rPr>
        <w:t>Ивашень</w:t>
      </w:r>
      <w:proofErr w:type="spellEnd"/>
      <w:r w:rsidRPr="00D70A91">
        <w:rPr>
          <w:rFonts w:ascii="Times New Roman" w:hAnsi="Times New Roman" w:cs="Times New Roman"/>
          <w:sz w:val="28"/>
        </w:rPr>
        <w:t xml:space="preserve"> Н.И., </w:t>
      </w:r>
    </w:p>
    <w:p w:rsidR="00D70A91" w:rsidRPr="00D70A91" w:rsidRDefault="00D70A91" w:rsidP="00D70A91">
      <w:pPr>
        <w:pStyle w:val="a4"/>
        <w:jc w:val="right"/>
        <w:rPr>
          <w:rFonts w:ascii="Times New Roman" w:hAnsi="Times New Roman" w:cs="Times New Roman"/>
          <w:sz w:val="28"/>
        </w:rPr>
      </w:pPr>
      <w:r w:rsidRPr="00D70A91">
        <w:rPr>
          <w:rFonts w:ascii="Times New Roman" w:hAnsi="Times New Roman" w:cs="Times New Roman"/>
          <w:sz w:val="28"/>
        </w:rPr>
        <w:t xml:space="preserve">руководитель МО учителей </w:t>
      </w:r>
    </w:p>
    <w:p w:rsidR="00D70A91" w:rsidRPr="00D70A91" w:rsidRDefault="00D70A91" w:rsidP="00D70A91">
      <w:pPr>
        <w:pStyle w:val="a4"/>
        <w:jc w:val="right"/>
        <w:rPr>
          <w:rFonts w:ascii="Times New Roman" w:hAnsi="Times New Roman" w:cs="Times New Roman"/>
          <w:sz w:val="28"/>
        </w:rPr>
      </w:pPr>
      <w:r w:rsidRPr="00D70A91">
        <w:rPr>
          <w:rFonts w:ascii="Times New Roman" w:hAnsi="Times New Roman" w:cs="Times New Roman"/>
          <w:sz w:val="28"/>
        </w:rPr>
        <w:t xml:space="preserve">иностранного языка </w:t>
      </w:r>
    </w:p>
    <w:p w:rsidR="00D70A91" w:rsidRPr="00D70A91" w:rsidRDefault="00D70A91" w:rsidP="00D70A91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A91">
        <w:rPr>
          <w:rFonts w:ascii="Times New Roman" w:hAnsi="Times New Roman" w:cs="Times New Roman"/>
          <w:sz w:val="28"/>
        </w:rPr>
        <w:t>средней школы № 10</w:t>
      </w:r>
      <w:r w:rsidRPr="00D70A91">
        <w:rPr>
          <w:b/>
        </w:rPr>
        <w:br w:type="page"/>
      </w:r>
    </w:p>
    <w:p w:rsidR="005731B6" w:rsidRPr="00073153" w:rsidRDefault="009D60C4" w:rsidP="00073153">
      <w:pPr>
        <w:pStyle w:val="a3"/>
        <w:spacing w:after="240" w:afterAutospacing="0"/>
        <w:ind w:firstLine="708"/>
        <w:jc w:val="both"/>
      </w:pPr>
      <w:r>
        <w:rPr>
          <w:bCs/>
        </w:rPr>
        <w:lastRenderedPageBreak/>
        <w:t>В течение 2017/2020 годов мною осуществлялась работа</w:t>
      </w:r>
      <w:r w:rsidR="00073153" w:rsidRPr="00073153">
        <w:rPr>
          <w:bCs/>
        </w:rPr>
        <w:t xml:space="preserve"> над темой</w:t>
      </w:r>
      <w:r w:rsidR="00073153">
        <w:rPr>
          <w:bCs/>
        </w:rPr>
        <w:t xml:space="preserve">  по самообразованию </w:t>
      </w:r>
      <w:r w:rsidR="00073153" w:rsidRPr="00073153">
        <w:t>«</w:t>
      </w:r>
      <w:r w:rsidR="00073153">
        <w:t>С</w:t>
      </w:r>
      <w:r w:rsidR="00073153" w:rsidRPr="00073153">
        <w:t>истема работы учителя с высокомотивированными учащимися в обучении иностранным языкам»</w:t>
      </w:r>
      <w:r w:rsidR="00073153">
        <w:t>. Анализируя полученные резуль</w:t>
      </w:r>
      <w:r w:rsidR="00CD3FCF">
        <w:t>т</w:t>
      </w:r>
      <w:r w:rsidR="00073153">
        <w:t>аты, можно сделать выводы:</w:t>
      </w:r>
    </w:p>
    <w:p w:rsidR="005731B6" w:rsidRPr="005731B6" w:rsidRDefault="00AD7BE5" w:rsidP="00AD7BE5">
      <w:pPr>
        <w:pStyle w:val="a3"/>
        <w:jc w:val="both"/>
      </w:pPr>
      <w:r>
        <w:t xml:space="preserve"> </w:t>
      </w:r>
      <w:r>
        <w:tab/>
      </w:r>
      <w:r w:rsidR="005731B6" w:rsidRPr="005731B6">
        <w:t xml:space="preserve">Приоритетным методом в системе методической работы с высокомотивированными детьми является метод коммуникативного обучения, в котором заложены возможности не только обучению иностранному языку, но и всестороннему развитию личности, цель которого – выявление и развитие творческих способностей учащихся, развитие их интеллектуального творческого потенциала, в котором основной упор делается на развитие умений общаться, на формирование коммуникативной компетенции. </w:t>
      </w:r>
    </w:p>
    <w:p w:rsidR="005731B6" w:rsidRPr="005731B6" w:rsidRDefault="00AD7BE5" w:rsidP="00AD7BE5">
      <w:pPr>
        <w:pStyle w:val="a3"/>
        <w:jc w:val="both"/>
      </w:pPr>
      <w:r>
        <w:t xml:space="preserve"> </w:t>
      </w:r>
      <w:r>
        <w:tab/>
      </w:r>
      <w:r w:rsidR="005731B6" w:rsidRPr="005731B6">
        <w:t>В урочной системе обучения большое внимание уделяется использованию методов проектов, проблемно-поисковых методов (в старших классах), приемам организации групповой работы, работы в парах и индивидуальной работы, что способствует развитию самостоятельности, инициативности, творчества учащихся всего класса. Совместная работа помогает развивать навыки сотрудничества и взаимопомощи. В этих видах работы активное участие принимают учащиеся старших классов.</w:t>
      </w:r>
    </w:p>
    <w:p w:rsidR="005731B6" w:rsidRPr="005731B6" w:rsidRDefault="00AD7BE5" w:rsidP="00AD7BE5">
      <w:pPr>
        <w:pStyle w:val="a3"/>
        <w:jc w:val="both"/>
      </w:pPr>
      <w:r>
        <w:t xml:space="preserve"> </w:t>
      </w:r>
      <w:r>
        <w:tab/>
      </w:r>
      <w:r w:rsidR="005731B6" w:rsidRPr="005731B6">
        <w:t>Большую роль в обучении иностранному языку играют мини-проекты. Учащиеся выполняют их дома при подготовке домашнего задания или непосредственно на уроке. Проекты могут быть выполнены не только в письменной форме, но и в устной. Основные формы мини-проектов: монологические и диалогические высказывания, таблицы, рисунки. В этих формах работы активно задействованы одаренные учащиеся на всех этапах обучения.</w:t>
      </w:r>
    </w:p>
    <w:p w:rsidR="005731B6" w:rsidRPr="005731B6" w:rsidRDefault="005731B6" w:rsidP="00AD7BE5">
      <w:pPr>
        <w:pStyle w:val="a3"/>
        <w:jc w:val="both"/>
      </w:pPr>
      <w:r w:rsidRPr="005731B6">
        <w:t>    </w:t>
      </w:r>
      <w:r w:rsidR="00AD7BE5">
        <w:tab/>
      </w:r>
      <w:r w:rsidRPr="005731B6">
        <w:t>На уроках часто используются такие задания, как интервью, ролевые игры, где главная роль отводится одаренным ученикам, языковая и речевая подготовка которых позволяет успешно реализовать себя в качестве ведущего. Таким образом, развиваются не только языковые и речевые навыки, но и творческие способности учащихся.</w:t>
      </w:r>
    </w:p>
    <w:p w:rsidR="005731B6" w:rsidRPr="005731B6" w:rsidRDefault="005731B6" w:rsidP="00AD7BE5">
      <w:pPr>
        <w:pStyle w:val="a3"/>
        <w:jc w:val="both"/>
      </w:pPr>
      <w:r w:rsidRPr="005731B6">
        <w:t> </w:t>
      </w:r>
      <w:r w:rsidR="00AD7BE5">
        <w:tab/>
      </w:r>
      <w:r w:rsidRPr="005731B6">
        <w:t>На уроках используются разно уровневые задания, индивидуальные формы работы, направленные на повышение мотивации к изучению иностранных языков.   </w:t>
      </w:r>
    </w:p>
    <w:p w:rsidR="005731B6" w:rsidRPr="005731B6" w:rsidRDefault="005731B6" w:rsidP="00AD7BE5">
      <w:pPr>
        <w:pStyle w:val="a3"/>
        <w:jc w:val="both"/>
      </w:pPr>
      <w:r w:rsidRPr="005731B6">
        <w:t> </w:t>
      </w:r>
      <w:r w:rsidR="00AD7BE5">
        <w:tab/>
      </w:r>
      <w:r w:rsidRPr="005731B6">
        <w:t>Также проводятся факультативные и индивидуальные занятия с одаренными детьми, им даются домашние задания повышенной трудности с использованием внепрограммного материала по интересам.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>Важным показателем результативности работы с высокомотивированными учащимися является исследовательская деятельность учащихся и участие детей в школьных</w:t>
      </w:r>
      <w:r w:rsidR="00AD7BE5">
        <w:t xml:space="preserve"> и</w:t>
      </w:r>
      <w:r w:rsidRPr="005731B6">
        <w:t xml:space="preserve"> </w:t>
      </w:r>
      <w:r w:rsidR="00AD7BE5">
        <w:t>районных</w:t>
      </w:r>
      <w:r w:rsidRPr="005731B6">
        <w:t xml:space="preserve"> олимпиадах, где сами учащиеся могут сравнить свой уровень знаний с уровнем знаний детей из других школ района, </w:t>
      </w:r>
      <w:proofErr w:type="gramStart"/>
      <w:r w:rsidRPr="005731B6">
        <w:t>города</w:t>
      </w:r>
      <w:r w:rsidR="00AD7BE5">
        <w:t>.</w:t>
      </w:r>
      <w:r w:rsidRPr="005731B6">
        <w:t>.</w:t>
      </w:r>
      <w:proofErr w:type="gramEnd"/>
    </w:p>
    <w:p w:rsidR="005731B6" w:rsidRPr="005731B6" w:rsidRDefault="009E6019" w:rsidP="00AD7BE5">
      <w:pPr>
        <w:pStyle w:val="a3"/>
        <w:ind w:firstLine="708"/>
        <w:jc w:val="both"/>
      </w:pPr>
      <w:r>
        <w:t>К</w:t>
      </w:r>
      <w:r w:rsidR="005731B6" w:rsidRPr="005731B6">
        <w:t xml:space="preserve">онцепция образования определяет цели общего образования на современном этапе. Она подчеркивает необходимость ориентации образования не только на усвоение обучающимися определенных знаний, но и на развитие его личности, его познавательных и созидательных способностей. Образование должно давать не только знания, которые понадобятся в будущем, но также знания, умения и навыки, способные уже сегодня помочь ребенку в решении его насущных жизненных проблем. Школа сегодня – это место, где ребенка учат жить в окружающем мире, работать с другими людьми, и, в том числе, приобретать необходимые знания. Сегодняшний ученик – это завтрашний студент </w:t>
      </w:r>
      <w:r w:rsidR="005731B6" w:rsidRPr="005731B6">
        <w:lastRenderedPageBreak/>
        <w:t xml:space="preserve">и взрослый человек, поэтому навыки, полученные в школе, могут сослужить добрую службу тем, кто захочет серьезно заниматься наукой в ВУЗе и дальнейшей своей карьере. Современные </w:t>
      </w:r>
      <w:r w:rsidR="00D92A8E">
        <w:t>учащиеся</w:t>
      </w:r>
      <w:r w:rsidR="005731B6" w:rsidRPr="005731B6">
        <w:t xml:space="preserve"> – более эгоцентричны, требуют уважения своих интересов и, практически, не задумываются о том, что в век информационных технологий они теряют одну из главнейших составляющих в жизни - это умение размышлять, анализировать, доказывать свою точку зрения аргументировано, практически не владеют набором слов, логически связывающих предложения в беседе, используя просторечные выражения. Как известно, кругозор у школьников развивается на уроках, при чтении дополнительной литературы, а сейчас их кругозор в основном ограничен тем, что предлагает им телефон и компьютер - это общение в социальных сетях, компьютерные игры и другие возможности. Анализируя данное состояние вещей, становится очевидным необходимость организации исследовательской работы с учащимися и введение элементов исследования на различных предметах.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 xml:space="preserve">Учебно-исследовательская работа учащихся организуется по двум направлениям. Прежде всего, это урочная деятельность школьников. В качестве домашних заданий </w:t>
      </w:r>
      <w:r w:rsidR="00D92A8E">
        <w:t>учащимся</w:t>
      </w:r>
      <w:r w:rsidRPr="005731B6">
        <w:t xml:space="preserve"> предлагается подготовка сообщений, поиск ответов на те или иные вопросы, написание рефератов, составление кроссвордов и вопросов для одноклассников, и младших школьников, создание презентаций по интересующим их темам. Эта нехитрая, но оценочная деятельность подталкивает к ежедневной работе с дополнительной литературой, с интернет -ресурсами. Одним из примеров урочной учебно-исследовательской деятельности является создание урочных проектов (</w:t>
      </w:r>
      <w:proofErr w:type="spellStart"/>
      <w:r w:rsidRPr="005731B6">
        <w:t>внутришкольная</w:t>
      </w:r>
      <w:proofErr w:type="spellEnd"/>
      <w:r w:rsidRPr="005731B6">
        <w:t xml:space="preserve"> деятельность), сопровождающих изучаемые темы. Работа ведётся с учащимися 3-9 классов.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>Внеурочная учебно-исследовательская деятельность учащихся, которая является логическим продолжением урочной деятельности, заключается в написании рефератов, проектной деятельности по интересам, в написании научно-исследовательских работ по иностранному языку, учебно-исследовательских работ, участие в конкурсах и конференциях (3-9 классы).</w:t>
      </w:r>
    </w:p>
    <w:p w:rsidR="005731B6" w:rsidRPr="005731B6" w:rsidRDefault="00354717" w:rsidP="00AD7BE5">
      <w:pPr>
        <w:pStyle w:val="a3"/>
        <w:ind w:firstLine="708"/>
        <w:jc w:val="both"/>
      </w:pPr>
      <w:r>
        <w:t>Средняя школа</w:t>
      </w:r>
      <w:r w:rsidR="005731B6" w:rsidRPr="005731B6">
        <w:t xml:space="preserve"> должна формировать целостную систему универсальных знаний, умений, а именно: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работать с информацией, с текстом, выделять главную мысль,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вести поиск нужной информации;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анализировать материал, делать обобщения, выводы, опираясь на свой жизненный учебный опыт, эрудицию и творчество;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умение работать с разнообразным справочным материалом;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умение генерировать идеи,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умение находить не одно, а много вариантов решения проблемы, которые значительны по своей важности, познавательны, интересны для окружающих, актуальны;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умение прогнозировать последствия того или иного решения;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умение вести дискуссию, слушать и слышать собеседника, отстаивать свою точку зрения, подкрепленную аргументами;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умение находить компромисс с собеседником;</w:t>
      </w:r>
    </w:p>
    <w:p w:rsidR="005731B6" w:rsidRPr="005731B6" w:rsidRDefault="005731B6" w:rsidP="00AD7BE5">
      <w:pPr>
        <w:pStyle w:val="a3"/>
        <w:numPr>
          <w:ilvl w:val="0"/>
          <w:numId w:val="1"/>
        </w:numPr>
        <w:jc w:val="both"/>
      </w:pPr>
      <w:r w:rsidRPr="005731B6">
        <w:t>умение лаконично (в том числе и средствами иностранного языка) излагать свою мысль, выразить свое отношение к предмету исследования, к рассматриваемым проблемам.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lastRenderedPageBreak/>
        <w:t>Для того чтобы учащиеся захотели участвовать в научно – исследовательской работе, у них необходимо разбудить желание, сформировать исследовательскую мотивацию, то есть учащиеся должны захотеть решать проблемы, получать и передавать информацию, работать с литературными и информационными источниками, дискутировать и выступать с докладами, уметь слушать себя и других.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 xml:space="preserve">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 xml:space="preserve">Термин «олимпиада» подразумевает организованное соревнование, состязание в области каких- то знаний или умений. 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>Олимпиады осуществляют поиск юных талантов, определяют наиболее подготовленных, одаренных учащихся, проявивших особый интерес к изучаемому предмету.</w:t>
      </w:r>
    </w:p>
    <w:p w:rsidR="005731B6" w:rsidRPr="005731B6" w:rsidRDefault="005731B6" w:rsidP="00AD7BE5">
      <w:pPr>
        <w:pStyle w:val="a3"/>
        <w:jc w:val="both"/>
      </w:pPr>
      <w:r w:rsidRPr="005731B6">
        <w:t>Целями олимпиад являются:</w:t>
      </w:r>
    </w:p>
    <w:p w:rsidR="005731B6" w:rsidRPr="005731B6" w:rsidRDefault="005731B6" w:rsidP="00AD7BE5">
      <w:pPr>
        <w:pStyle w:val="a3"/>
        <w:jc w:val="both"/>
      </w:pPr>
      <w:r w:rsidRPr="005731B6">
        <w:t>-пропаганда научных знаний и развитие интереса к научной деятельности;</w:t>
      </w:r>
    </w:p>
    <w:p w:rsidR="005731B6" w:rsidRPr="005731B6" w:rsidRDefault="005731B6" w:rsidP="00AD7BE5">
      <w:pPr>
        <w:pStyle w:val="a3"/>
        <w:jc w:val="both"/>
      </w:pPr>
      <w:r w:rsidRPr="005731B6">
        <w:t>-создание необходимых условий для выявления одаренных детей;</w:t>
      </w:r>
    </w:p>
    <w:p w:rsidR="005731B6" w:rsidRPr="005731B6" w:rsidRDefault="005731B6" w:rsidP="00AD7BE5">
      <w:pPr>
        <w:pStyle w:val="a3"/>
        <w:jc w:val="both"/>
      </w:pPr>
      <w:r w:rsidRPr="005731B6">
        <w:t>-активизация работы факультативных и элективных курсов, научных обществ и других форм внеклассной и внешкольной работы с учащимися;</w:t>
      </w:r>
    </w:p>
    <w:p w:rsidR="005731B6" w:rsidRPr="005731B6" w:rsidRDefault="005731B6" w:rsidP="00AD7BE5">
      <w:pPr>
        <w:pStyle w:val="a3"/>
        <w:jc w:val="both"/>
      </w:pPr>
      <w:r w:rsidRPr="005731B6">
        <w:t>-оказание помощи старшеклассникам в профессиональном самоопределении.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>Значит, участие в олимпиаде по иностранному языку стимулируют углубленное изучение предмета, служит развитию интереса к иностранному языку.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>Олимпиадные задания по иностранному языку способствуют расширению лингвистического и страноведческого кругозора обучающихся. От участников олимпиады требуется показать не только высокий уровень овладения программным материалом, но и творческий подход к выполнению предлагаемых заданий, начитанность, сообразительность, а в ряде случаев – языковую догадку.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>При подготовке обучающихся к участию в олимпиаде по иностранному языку следуют помнить, что задания проверяют практические умения решать коммуникативные задачи во всех видах речевой деятельности и ключевые компетенции участников олимпиады. Важно отметить, что сами задания творчески ориентированы, носят проблемно-поисковый характер, сформулированы в виде конкретной коммуникативной задачи.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 xml:space="preserve">Как правило, в содержание заданий включены тексты и задания по следующим разделам: </w:t>
      </w:r>
      <w:proofErr w:type="spellStart"/>
      <w:r w:rsidRPr="005731B6">
        <w:t>аудирование</w:t>
      </w:r>
      <w:proofErr w:type="spellEnd"/>
      <w:r w:rsidRPr="005731B6">
        <w:t>, чтение, лексика и грамматика, письмо.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>Анализ выполнения олимпиадных заданий прошлых лет позволяет сформулировать некоторые общие, актуальные для всех возрастных групп, обучающихся </w:t>
      </w:r>
      <w:r w:rsidRPr="005731B6">
        <w:rPr>
          <w:b/>
          <w:bCs/>
          <w:i/>
          <w:iCs/>
        </w:rPr>
        <w:t>рекомендации</w:t>
      </w:r>
      <w:r w:rsidRPr="005731B6">
        <w:t>:</w:t>
      </w:r>
    </w:p>
    <w:p w:rsidR="005731B6" w:rsidRPr="005731B6" w:rsidRDefault="005731B6" w:rsidP="00AD7BE5">
      <w:pPr>
        <w:pStyle w:val="a3"/>
        <w:jc w:val="both"/>
      </w:pPr>
      <w:r w:rsidRPr="005731B6">
        <w:t xml:space="preserve">- в </w:t>
      </w:r>
      <w:proofErr w:type="spellStart"/>
      <w:r w:rsidRPr="005731B6">
        <w:t>аудировании</w:t>
      </w:r>
      <w:proofErr w:type="spellEnd"/>
      <w:r w:rsidRPr="005731B6">
        <w:t xml:space="preserve"> и чтении необходимо вырабатывать умение не обращать внимания на слова, от которых не зависит понимание основного содержания; при этом следует </w:t>
      </w:r>
      <w:r w:rsidRPr="005731B6">
        <w:lastRenderedPageBreak/>
        <w:t xml:space="preserve">помнить, что в </w:t>
      </w:r>
      <w:proofErr w:type="spellStart"/>
      <w:r w:rsidRPr="005731B6">
        <w:t>аудиотексте</w:t>
      </w:r>
      <w:proofErr w:type="spellEnd"/>
      <w:r w:rsidRPr="005731B6">
        <w:t xml:space="preserve"> основная мысль, как правило, выражена словами, синонимичными тем, которые использованы в тестовом вопросе;</w:t>
      </w:r>
    </w:p>
    <w:p w:rsidR="005731B6" w:rsidRPr="005731B6" w:rsidRDefault="005731B6" w:rsidP="00AD7BE5">
      <w:pPr>
        <w:pStyle w:val="a3"/>
        <w:jc w:val="both"/>
      </w:pPr>
      <w:r w:rsidRPr="005731B6">
        <w:t xml:space="preserve">- важно уметь рационально использовать для ответа и время звучания аудиозаписи, и паузы между прослушиваниями </w:t>
      </w:r>
      <w:proofErr w:type="spellStart"/>
      <w:r w:rsidRPr="005731B6">
        <w:t>аудиотекстов</w:t>
      </w:r>
      <w:proofErr w:type="spellEnd"/>
      <w:r w:rsidRPr="005731B6">
        <w:t>;</w:t>
      </w:r>
    </w:p>
    <w:p w:rsidR="005731B6" w:rsidRPr="005731B6" w:rsidRDefault="005731B6" w:rsidP="00AD7BE5">
      <w:pPr>
        <w:pStyle w:val="a3"/>
        <w:jc w:val="both"/>
      </w:pPr>
      <w:r w:rsidRPr="005731B6">
        <w:t>- необходимо уметь выделять запрашиваемую информацию и игнорировать второстепенную;</w:t>
      </w:r>
    </w:p>
    <w:p w:rsidR="005731B6" w:rsidRPr="005731B6" w:rsidRDefault="005731B6" w:rsidP="00AD7BE5">
      <w:pPr>
        <w:pStyle w:val="a3"/>
        <w:jc w:val="both"/>
      </w:pPr>
      <w:r w:rsidRPr="005731B6">
        <w:t>- необходимо не забывать о том, что при заполнении пропуска нужно вписывать только недостающую лексическую единицу, не повторяя слова, уже приведенные в предложении;</w:t>
      </w:r>
    </w:p>
    <w:p w:rsidR="005731B6" w:rsidRPr="005731B6" w:rsidRDefault="005731B6" w:rsidP="00AD7BE5">
      <w:pPr>
        <w:pStyle w:val="a3"/>
        <w:jc w:val="both"/>
      </w:pPr>
      <w:r w:rsidRPr="005731B6">
        <w:t>- важно больше внимания уделять вопросам сочетаемости лексических единиц;</w:t>
      </w:r>
    </w:p>
    <w:p w:rsidR="005731B6" w:rsidRPr="005731B6" w:rsidRDefault="005731B6" w:rsidP="00AD7BE5">
      <w:pPr>
        <w:pStyle w:val="a3"/>
        <w:jc w:val="both"/>
      </w:pPr>
      <w:r w:rsidRPr="005731B6">
        <w:t>- следует учиться анализировать различия в значении и употреблении синонимов;</w:t>
      </w:r>
    </w:p>
    <w:p w:rsidR="005731B6" w:rsidRPr="005731B6" w:rsidRDefault="005731B6" w:rsidP="00AD7BE5">
      <w:pPr>
        <w:pStyle w:val="a3"/>
        <w:jc w:val="both"/>
      </w:pPr>
      <w:r w:rsidRPr="005731B6">
        <w:t>- необходимо обращать внимание на то, как грамматическая конструкция влияет на выбор лексической единицы, учитесь видеть связь между лексикой и грамматикой;</w:t>
      </w:r>
    </w:p>
    <w:p w:rsidR="005731B6" w:rsidRPr="005731B6" w:rsidRDefault="005731B6" w:rsidP="00AD7BE5">
      <w:pPr>
        <w:pStyle w:val="a3"/>
        <w:jc w:val="both"/>
      </w:pPr>
      <w:r w:rsidRPr="005731B6">
        <w:t>- следует регулярно практиковаться в выполнении письменных заданий разного объема;</w:t>
      </w:r>
    </w:p>
    <w:p w:rsidR="005731B6" w:rsidRPr="005731B6" w:rsidRDefault="005731B6" w:rsidP="00AD7BE5">
      <w:pPr>
        <w:pStyle w:val="a3"/>
        <w:jc w:val="both"/>
      </w:pPr>
      <w:r w:rsidRPr="005731B6">
        <w:t>- важно уметь анализировать и редактировать свои собственные письменные работы;</w:t>
      </w:r>
    </w:p>
    <w:p w:rsidR="005731B6" w:rsidRPr="005731B6" w:rsidRDefault="005731B6" w:rsidP="00AD7BE5">
      <w:pPr>
        <w:pStyle w:val="a3"/>
        <w:jc w:val="both"/>
      </w:pPr>
      <w:r w:rsidRPr="005731B6">
        <w:t>- необходимо уметь отбирать материал, необходимый для полного и точного выполнения задания в соответствии с поставленными коммуникативными задачами, а после написания работы проверять ее как с точки зрения содержания, так и с точки зрения формы.</w:t>
      </w:r>
    </w:p>
    <w:p w:rsidR="005731B6" w:rsidRPr="005731B6" w:rsidRDefault="005731B6" w:rsidP="00AD7BE5">
      <w:pPr>
        <w:pStyle w:val="a3"/>
        <w:ind w:firstLine="708"/>
        <w:jc w:val="both"/>
      </w:pPr>
      <w:r w:rsidRPr="005731B6">
        <w:t>Проведению олимпиады на иностранном языке предшествует, как правило, большая и кропотливая подготовительная работа, как со стороны учителя, так и со стороны обучающегося. Эффективными формами подготовки обучающихся являются различные занятия: индивидуальные с учителем-наставником, факультативные занятия в школах для одаренных детей. Этапы подготовки к олимпиаде включают в себя несколько важных моментов. Как правило, начинается эта работа с выявления наиболее подготовленных, одаренных и заинтересованных школьников. В этом учителю помогут его наблюдения в ходе уроков иностранного языка, и организация кружковой, исследовательской работы, и проведение других внеклассных мероприятий по предмету. Имеет значение для оценки способности школьников и анализ их успеваемости по другим филологическим предметам, изучение которых начинается раньше, чем иностранного языка.</w:t>
      </w:r>
      <w:bookmarkStart w:id="0" w:name="_GoBack"/>
      <w:bookmarkEnd w:id="0"/>
      <w:r w:rsidRPr="005731B6">
        <w:t>Что же необходимо школьнику для успешного участия в этом интеллектуальном состязании? Учитывая особенности иностранных языков, можно выделить составляющие успеха уч</w:t>
      </w:r>
      <w:r w:rsidR="00424E6F">
        <w:t>ащегося</w:t>
      </w:r>
      <w:r w:rsidRPr="005731B6">
        <w:t>:</w:t>
      </w:r>
    </w:p>
    <w:p w:rsidR="005731B6" w:rsidRPr="005731B6" w:rsidRDefault="005731B6" w:rsidP="00AD7BE5">
      <w:pPr>
        <w:pStyle w:val="a3"/>
        <w:jc w:val="both"/>
      </w:pPr>
      <w:r w:rsidRPr="005731B6">
        <w:t>- развитый лингвострановедческий кругозор, знание языкового и страноведческого материала;</w:t>
      </w:r>
    </w:p>
    <w:p w:rsidR="005731B6" w:rsidRPr="005731B6" w:rsidRDefault="005731B6" w:rsidP="00AD7BE5">
      <w:pPr>
        <w:pStyle w:val="a3"/>
        <w:jc w:val="both"/>
      </w:pPr>
      <w:r w:rsidRPr="005731B6">
        <w:t>- умение выполнять грамматические и лексические упражнения различной степени трудности, владение необходимым для этого языковым запасом;</w:t>
      </w:r>
    </w:p>
    <w:p w:rsidR="005731B6" w:rsidRPr="005731B6" w:rsidRDefault="005731B6" w:rsidP="00AD7BE5">
      <w:pPr>
        <w:pStyle w:val="a3"/>
        <w:jc w:val="both"/>
      </w:pPr>
      <w:r w:rsidRPr="005731B6">
        <w:t xml:space="preserve">- практические умения и навыки, знание основных приемов </w:t>
      </w:r>
      <w:proofErr w:type="spellStart"/>
      <w:r w:rsidRPr="005731B6">
        <w:t>аудирования</w:t>
      </w:r>
      <w:proofErr w:type="spellEnd"/>
      <w:r w:rsidRPr="005731B6">
        <w:t>, чтения, говорения.</w:t>
      </w:r>
    </w:p>
    <w:p w:rsidR="00AF5626" w:rsidRPr="005731B6" w:rsidRDefault="005731B6" w:rsidP="003937BF">
      <w:pPr>
        <w:pStyle w:val="a3"/>
        <w:ind w:firstLine="708"/>
        <w:jc w:val="both"/>
      </w:pPr>
      <w:r w:rsidRPr="005731B6">
        <w:t>Эти ключевые моменты определяют основные направления подготовки учащихся.</w:t>
      </w:r>
    </w:p>
    <w:sectPr w:rsidR="00AF5626" w:rsidRPr="0057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B7B3C"/>
    <w:multiLevelType w:val="hybridMultilevel"/>
    <w:tmpl w:val="1D8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F8"/>
    <w:rsid w:val="00073153"/>
    <w:rsid w:val="0031043B"/>
    <w:rsid w:val="00354717"/>
    <w:rsid w:val="003937BF"/>
    <w:rsid w:val="00424E6F"/>
    <w:rsid w:val="004869F8"/>
    <w:rsid w:val="005731B6"/>
    <w:rsid w:val="007A43D4"/>
    <w:rsid w:val="009D60C4"/>
    <w:rsid w:val="009E6019"/>
    <w:rsid w:val="00AD7BE5"/>
    <w:rsid w:val="00AF5626"/>
    <w:rsid w:val="00CD3FCF"/>
    <w:rsid w:val="00D70A91"/>
    <w:rsid w:val="00D92A8E"/>
    <w:rsid w:val="00FA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3125-DD3D-4CEF-9FED-C14F2E7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0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78E0-4155-4A44-849E-7F802FA8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Galina_Petrovna</cp:lastModifiedBy>
  <cp:revision>8</cp:revision>
  <dcterms:created xsi:type="dcterms:W3CDTF">2020-05-21T15:03:00Z</dcterms:created>
  <dcterms:modified xsi:type="dcterms:W3CDTF">2020-05-22T08:50:00Z</dcterms:modified>
</cp:coreProperties>
</file>